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39D6" w14:textId="71F10053" w:rsidR="002D46B4" w:rsidRDefault="00F12A38" w:rsidP="0095494C">
      <w:pPr>
        <w:spacing w:before="100" w:beforeAutospacing="1" w:after="100" w:afterAutospacing="1" w:line="240" w:lineRule="auto"/>
        <w:ind w:left="0"/>
        <w:jc w:val="left"/>
        <w:outlineLvl w:val="0"/>
        <w:rPr>
          <w:rFonts w:ascii="Arial" w:hAnsi="Arial" w:cs="Arial"/>
          <w:b/>
          <w:color w:val="000000"/>
          <w:sz w:val="28"/>
          <w:szCs w:val="28"/>
          <w:lang w:eastAsia="en-GB"/>
        </w:rPr>
      </w:pPr>
      <w:r w:rsidRPr="00A95EFD">
        <w:rPr>
          <w:noProof/>
          <w:lang w:eastAsia="en-GB"/>
        </w:rPr>
        <w:drawing>
          <wp:inline distT="0" distB="0" distL="0" distR="0" wp14:anchorId="45A66A6F" wp14:editId="1C4E0EF3">
            <wp:extent cx="2276475" cy="438150"/>
            <wp:effectExtent l="0" t="0" r="0" b="0"/>
            <wp:docPr id="1" name="Picture 1" descr="cid:CB7FA71B-C628-4D8A-9FA3-9D81EB909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B7FA71B-C628-4D8A-9FA3-9D81EB909C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438150"/>
                    </a:xfrm>
                    <a:prstGeom prst="rect">
                      <a:avLst/>
                    </a:prstGeom>
                    <a:noFill/>
                    <a:ln>
                      <a:noFill/>
                    </a:ln>
                  </pic:spPr>
                </pic:pic>
              </a:graphicData>
            </a:graphic>
          </wp:inline>
        </w:drawing>
      </w:r>
    </w:p>
    <w:p w14:paraId="3C98D56D" w14:textId="547661E6" w:rsidR="00A832F5" w:rsidRDefault="008F75A5" w:rsidP="0095494C">
      <w:pPr>
        <w:spacing w:before="100" w:beforeAutospacing="1" w:after="100" w:afterAutospacing="1" w:line="240" w:lineRule="auto"/>
        <w:ind w:left="0"/>
        <w:jc w:val="left"/>
        <w:outlineLvl w:val="0"/>
        <w:rPr>
          <w:rFonts w:ascii="Arial" w:hAnsi="Arial" w:cs="Arial"/>
          <w:b/>
          <w:color w:val="000000"/>
          <w:sz w:val="28"/>
          <w:szCs w:val="28"/>
          <w:lang w:eastAsia="en-GB"/>
        </w:rPr>
      </w:pPr>
      <w:r w:rsidRPr="0095494C">
        <w:rPr>
          <w:rFonts w:ascii="Arial" w:hAnsi="Arial" w:cs="Arial"/>
          <w:b/>
          <w:color w:val="000000"/>
          <w:sz w:val="28"/>
          <w:szCs w:val="28"/>
          <w:lang w:eastAsia="en-GB"/>
        </w:rPr>
        <w:t>Receptionist/Administrat</w:t>
      </w:r>
      <w:r w:rsidR="009760C8">
        <w:rPr>
          <w:rFonts w:ascii="Arial" w:hAnsi="Arial" w:cs="Arial"/>
          <w:b/>
          <w:color w:val="000000"/>
          <w:sz w:val="28"/>
          <w:szCs w:val="28"/>
          <w:lang w:eastAsia="en-GB"/>
        </w:rPr>
        <w:t>ion</w:t>
      </w:r>
      <w:r w:rsidRPr="0095494C">
        <w:rPr>
          <w:rFonts w:ascii="Arial" w:hAnsi="Arial" w:cs="Arial"/>
          <w:b/>
          <w:color w:val="000000"/>
          <w:sz w:val="28"/>
          <w:szCs w:val="28"/>
          <w:lang w:eastAsia="en-GB"/>
        </w:rPr>
        <w:t xml:space="preserve"> Assistant </w:t>
      </w:r>
      <w:r w:rsidR="003F0924" w:rsidRPr="0095494C">
        <w:rPr>
          <w:rFonts w:ascii="Arial" w:hAnsi="Arial" w:cs="Arial"/>
          <w:b/>
          <w:color w:val="000000"/>
          <w:sz w:val="28"/>
          <w:szCs w:val="28"/>
          <w:lang w:eastAsia="en-GB"/>
        </w:rPr>
        <w:t xml:space="preserve">– </w:t>
      </w:r>
      <w:r w:rsidR="002D46B4">
        <w:rPr>
          <w:rFonts w:ascii="Arial" w:hAnsi="Arial" w:cs="Arial"/>
          <w:b/>
          <w:color w:val="000000"/>
          <w:sz w:val="28"/>
          <w:szCs w:val="28"/>
          <w:lang w:eastAsia="en-GB"/>
        </w:rPr>
        <w:t>Candidate Information</w:t>
      </w:r>
    </w:p>
    <w:p w14:paraId="3E2A0247" w14:textId="2419BAB1" w:rsidR="002D46B4" w:rsidRDefault="002D46B4" w:rsidP="002D46B4">
      <w:pPr>
        <w:ind w:left="0"/>
        <w:rPr>
          <w:rFonts w:ascii="Arial" w:hAnsi="Arial" w:cs="Arial"/>
          <w:sz w:val="28"/>
          <w:szCs w:val="28"/>
          <w:lang w:val="en-US"/>
        </w:rPr>
      </w:pPr>
      <w:proofErr w:type="spellStart"/>
      <w:r w:rsidRPr="002D46B4">
        <w:rPr>
          <w:rFonts w:ascii="Arial" w:hAnsi="Arial" w:cs="Arial"/>
          <w:sz w:val="28"/>
          <w:szCs w:val="28"/>
          <w:lang w:val="en-US"/>
        </w:rPr>
        <w:t>VisionPK</w:t>
      </w:r>
      <w:proofErr w:type="spellEnd"/>
      <w:r w:rsidRPr="002D46B4">
        <w:rPr>
          <w:rFonts w:ascii="Arial" w:hAnsi="Arial" w:cs="Arial"/>
          <w:sz w:val="28"/>
          <w:szCs w:val="28"/>
          <w:lang w:val="en-US"/>
        </w:rPr>
        <w:t xml:space="preserve"> is a small charity based in Perth, offering services to people living in Perth and Kinross who are blind, partially sighted, Deaf and hard of hearing.</w:t>
      </w:r>
    </w:p>
    <w:p w14:paraId="0A1BE7E1" w14:textId="77777777" w:rsidR="0006264E" w:rsidRPr="002D46B4" w:rsidRDefault="0006264E" w:rsidP="002D46B4">
      <w:pPr>
        <w:ind w:left="0"/>
        <w:rPr>
          <w:rFonts w:ascii="Arial" w:hAnsi="Arial" w:cs="Arial"/>
          <w:b/>
          <w:bCs/>
          <w:sz w:val="28"/>
          <w:szCs w:val="28"/>
          <w:lang w:val="en-US"/>
        </w:rPr>
      </w:pPr>
    </w:p>
    <w:p w14:paraId="04C2F8DC" w14:textId="6CA632FC" w:rsidR="002D46B4" w:rsidRDefault="002D46B4" w:rsidP="002D46B4">
      <w:pPr>
        <w:ind w:left="0"/>
        <w:rPr>
          <w:rFonts w:ascii="Arial" w:hAnsi="Arial" w:cs="Arial"/>
          <w:sz w:val="28"/>
          <w:szCs w:val="28"/>
        </w:rPr>
      </w:pPr>
      <w:r w:rsidRPr="002D46B4">
        <w:rPr>
          <w:rFonts w:ascii="Arial" w:hAnsi="Arial" w:cs="Arial"/>
          <w:sz w:val="28"/>
          <w:szCs w:val="28"/>
        </w:rPr>
        <w:t>Our aim is to support the empowerment of people with a sensory impairment to take a full and fulfilling role in society and help them achieve the personal outcomes they aspire to.</w:t>
      </w:r>
    </w:p>
    <w:p w14:paraId="3EFEDB8B" w14:textId="77777777" w:rsidR="002D46B4" w:rsidRPr="002D46B4" w:rsidRDefault="002D46B4" w:rsidP="002D46B4">
      <w:pPr>
        <w:ind w:left="0"/>
        <w:rPr>
          <w:rFonts w:ascii="Arial" w:hAnsi="Arial" w:cs="Arial"/>
          <w:b/>
          <w:bCs/>
          <w:sz w:val="28"/>
          <w:szCs w:val="28"/>
        </w:rPr>
      </w:pPr>
    </w:p>
    <w:p w14:paraId="46D1B9BB" w14:textId="52392FD9" w:rsidR="002D46B4" w:rsidRDefault="002D46B4" w:rsidP="002D46B4">
      <w:pPr>
        <w:ind w:left="0"/>
        <w:rPr>
          <w:rFonts w:ascii="Arial" w:hAnsi="Arial" w:cs="Arial"/>
          <w:sz w:val="28"/>
          <w:szCs w:val="28"/>
        </w:rPr>
      </w:pPr>
      <w:r w:rsidRPr="002D46B4">
        <w:rPr>
          <w:rFonts w:ascii="Arial" w:hAnsi="Arial" w:cs="Arial"/>
          <w:sz w:val="28"/>
          <w:szCs w:val="28"/>
        </w:rPr>
        <w:t>We do this by providing and continuously developing a wide range of services for people with a visual and / or hearing impairment, in partnership with appropriate statutory, voluntary and business sector organisations.</w:t>
      </w:r>
    </w:p>
    <w:p w14:paraId="76ED7531" w14:textId="77777777" w:rsidR="002D46B4" w:rsidRPr="002D46B4" w:rsidRDefault="002D46B4" w:rsidP="002D46B4">
      <w:pPr>
        <w:ind w:left="0"/>
        <w:rPr>
          <w:rFonts w:ascii="Arial" w:hAnsi="Arial" w:cs="Arial"/>
          <w:b/>
          <w:bCs/>
          <w:sz w:val="28"/>
          <w:szCs w:val="28"/>
        </w:rPr>
      </w:pPr>
    </w:p>
    <w:p w14:paraId="6D7039DB" w14:textId="386A7AD6" w:rsidR="002D46B4" w:rsidRDefault="002D46B4" w:rsidP="002D46B4">
      <w:pPr>
        <w:ind w:left="0"/>
        <w:rPr>
          <w:rFonts w:ascii="Arial" w:hAnsi="Arial" w:cs="Arial"/>
          <w:sz w:val="28"/>
          <w:szCs w:val="28"/>
        </w:rPr>
      </w:pPr>
      <w:r w:rsidRPr="002D46B4">
        <w:rPr>
          <w:rFonts w:ascii="Arial" w:hAnsi="Arial" w:cs="Arial"/>
          <w:sz w:val="28"/>
          <w:szCs w:val="28"/>
        </w:rPr>
        <w:t>Our values are trust; respect; empathy; being inclusive; encouraging independence, offering choice and promoting quality.  Our strategic aims are:</w:t>
      </w:r>
    </w:p>
    <w:p w14:paraId="67F73CFB" w14:textId="77777777" w:rsidR="0021394F" w:rsidRPr="002D46B4" w:rsidRDefault="0021394F" w:rsidP="002D46B4">
      <w:pPr>
        <w:ind w:left="0"/>
        <w:rPr>
          <w:rFonts w:ascii="Arial" w:hAnsi="Arial" w:cs="Arial"/>
          <w:b/>
          <w:bCs/>
          <w:sz w:val="28"/>
          <w:szCs w:val="28"/>
        </w:rPr>
      </w:pPr>
    </w:p>
    <w:p w14:paraId="0367EA11" w14:textId="77777777" w:rsidR="002D46B4" w:rsidRPr="002D46B4" w:rsidRDefault="002D46B4" w:rsidP="0021394F">
      <w:pPr>
        <w:pStyle w:val="ListParagraph"/>
        <w:numPr>
          <w:ilvl w:val="0"/>
          <w:numId w:val="10"/>
        </w:numPr>
        <w:spacing w:line="276" w:lineRule="auto"/>
        <w:ind w:left="360"/>
        <w:rPr>
          <w:b w:val="0"/>
          <w:bCs w:val="0"/>
        </w:rPr>
      </w:pPr>
      <w:r w:rsidRPr="002D46B4">
        <w:rPr>
          <w:b w:val="0"/>
          <w:bCs w:val="0"/>
        </w:rPr>
        <w:t xml:space="preserve">To have happy, satisfied and committed staff and volunteers, whose work and approach reflects our values. </w:t>
      </w:r>
    </w:p>
    <w:p w14:paraId="448B526F" w14:textId="77777777" w:rsidR="002D46B4" w:rsidRPr="002D46B4" w:rsidRDefault="002D46B4" w:rsidP="0021394F">
      <w:pPr>
        <w:pStyle w:val="ListParagraph"/>
        <w:spacing w:line="276" w:lineRule="auto"/>
        <w:ind w:left="360"/>
        <w:rPr>
          <w:b w:val="0"/>
          <w:bCs w:val="0"/>
        </w:rPr>
      </w:pPr>
    </w:p>
    <w:p w14:paraId="2FE6585F" w14:textId="77777777" w:rsidR="002D46B4" w:rsidRPr="002D46B4" w:rsidRDefault="002D46B4" w:rsidP="0021394F">
      <w:pPr>
        <w:pStyle w:val="ListParagraph"/>
        <w:numPr>
          <w:ilvl w:val="0"/>
          <w:numId w:val="10"/>
        </w:numPr>
        <w:spacing w:line="276" w:lineRule="auto"/>
        <w:ind w:left="360"/>
        <w:rPr>
          <w:b w:val="0"/>
          <w:bCs w:val="0"/>
        </w:rPr>
      </w:pPr>
      <w:r w:rsidRPr="002D46B4">
        <w:rPr>
          <w:b w:val="0"/>
          <w:bCs w:val="0"/>
        </w:rPr>
        <w:t>To promote independence for people with sensory impairments</w:t>
      </w:r>
    </w:p>
    <w:p w14:paraId="32D90B81" w14:textId="77777777" w:rsidR="002D46B4" w:rsidRPr="002D46B4" w:rsidRDefault="002D46B4" w:rsidP="0021394F">
      <w:pPr>
        <w:pStyle w:val="ListParagraph"/>
        <w:spacing w:line="276" w:lineRule="auto"/>
        <w:ind w:left="360"/>
        <w:rPr>
          <w:b w:val="0"/>
          <w:bCs w:val="0"/>
        </w:rPr>
      </w:pPr>
    </w:p>
    <w:p w14:paraId="4B9B2948" w14:textId="77777777" w:rsidR="002D46B4" w:rsidRPr="002D46B4" w:rsidRDefault="002D46B4" w:rsidP="0021394F">
      <w:pPr>
        <w:pStyle w:val="ListParagraph"/>
        <w:numPr>
          <w:ilvl w:val="0"/>
          <w:numId w:val="10"/>
        </w:numPr>
        <w:spacing w:line="276" w:lineRule="auto"/>
        <w:ind w:left="360"/>
        <w:rPr>
          <w:b w:val="0"/>
          <w:bCs w:val="0"/>
        </w:rPr>
      </w:pPr>
      <w:r w:rsidRPr="002D46B4">
        <w:rPr>
          <w:b w:val="0"/>
          <w:bCs w:val="0"/>
        </w:rPr>
        <w:t xml:space="preserve"> To increase awareness of </w:t>
      </w:r>
      <w:proofErr w:type="spellStart"/>
      <w:r w:rsidRPr="002D46B4">
        <w:rPr>
          <w:b w:val="0"/>
          <w:bCs w:val="0"/>
        </w:rPr>
        <w:t>VisionPK</w:t>
      </w:r>
      <w:proofErr w:type="spellEnd"/>
      <w:r w:rsidRPr="002D46B4">
        <w:rPr>
          <w:b w:val="0"/>
          <w:bCs w:val="0"/>
        </w:rPr>
        <w:t xml:space="preserve"> across Perth and Kinross.</w:t>
      </w:r>
    </w:p>
    <w:p w14:paraId="1A8B8BB2" w14:textId="77777777" w:rsidR="002D46B4" w:rsidRPr="002D46B4" w:rsidRDefault="002D46B4" w:rsidP="0021394F">
      <w:pPr>
        <w:pStyle w:val="ListParagraph"/>
        <w:spacing w:line="276" w:lineRule="auto"/>
        <w:ind w:left="360"/>
        <w:rPr>
          <w:b w:val="0"/>
          <w:bCs w:val="0"/>
        </w:rPr>
      </w:pPr>
    </w:p>
    <w:p w14:paraId="767AEBA6" w14:textId="77777777" w:rsidR="002D46B4" w:rsidRPr="002D46B4" w:rsidRDefault="002D46B4" w:rsidP="0021394F">
      <w:pPr>
        <w:pStyle w:val="ListParagraph"/>
        <w:numPr>
          <w:ilvl w:val="0"/>
          <w:numId w:val="10"/>
        </w:numPr>
        <w:spacing w:line="276" w:lineRule="auto"/>
        <w:ind w:left="360"/>
        <w:rPr>
          <w:b w:val="0"/>
          <w:bCs w:val="0"/>
        </w:rPr>
      </w:pPr>
      <w:r w:rsidRPr="002D46B4">
        <w:rPr>
          <w:b w:val="0"/>
          <w:bCs w:val="0"/>
        </w:rPr>
        <w:t xml:space="preserve">To improve </w:t>
      </w:r>
      <w:proofErr w:type="spellStart"/>
      <w:r w:rsidRPr="002D46B4">
        <w:rPr>
          <w:b w:val="0"/>
          <w:bCs w:val="0"/>
        </w:rPr>
        <w:t>VisionPK’s</w:t>
      </w:r>
      <w:proofErr w:type="spellEnd"/>
      <w:r w:rsidRPr="002D46B4">
        <w:rPr>
          <w:b w:val="0"/>
          <w:bCs w:val="0"/>
        </w:rPr>
        <w:t xml:space="preserve"> financial sustainability </w:t>
      </w:r>
    </w:p>
    <w:p w14:paraId="64AF4427" w14:textId="77777777" w:rsidR="002D46B4" w:rsidRPr="002D46B4" w:rsidRDefault="002D46B4" w:rsidP="0021394F">
      <w:pPr>
        <w:pStyle w:val="ListParagraph"/>
        <w:spacing w:line="276" w:lineRule="auto"/>
        <w:ind w:left="360"/>
        <w:rPr>
          <w:b w:val="0"/>
          <w:bCs w:val="0"/>
        </w:rPr>
      </w:pPr>
    </w:p>
    <w:p w14:paraId="32D667F5" w14:textId="77777777" w:rsidR="002D46B4" w:rsidRPr="002D46B4" w:rsidRDefault="002D46B4" w:rsidP="0021394F">
      <w:pPr>
        <w:pStyle w:val="ListParagraph"/>
        <w:numPr>
          <w:ilvl w:val="0"/>
          <w:numId w:val="10"/>
        </w:numPr>
        <w:spacing w:line="276" w:lineRule="auto"/>
        <w:ind w:left="360"/>
        <w:rPr>
          <w:b w:val="0"/>
          <w:bCs w:val="0"/>
        </w:rPr>
      </w:pPr>
      <w:r w:rsidRPr="002D46B4">
        <w:rPr>
          <w:b w:val="0"/>
          <w:bCs w:val="0"/>
        </w:rPr>
        <w:t>To put into place systematic, evidence-based processes to monitor and evaluate our work and impact</w:t>
      </w:r>
    </w:p>
    <w:p w14:paraId="665EE909" w14:textId="77777777" w:rsidR="002D46B4" w:rsidRPr="002D46B4" w:rsidRDefault="002D46B4" w:rsidP="0021394F">
      <w:pPr>
        <w:pStyle w:val="ListParagraph"/>
        <w:spacing w:line="276" w:lineRule="auto"/>
        <w:ind w:left="360"/>
        <w:rPr>
          <w:b w:val="0"/>
          <w:bCs w:val="0"/>
        </w:rPr>
      </w:pPr>
    </w:p>
    <w:p w14:paraId="2D3DFF20" w14:textId="3D759343" w:rsidR="0021394F" w:rsidRDefault="002D46B4" w:rsidP="0021394F">
      <w:pPr>
        <w:pStyle w:val="ListParagraph"/>
        <w:numPr>
          <w:ilvl w:val="0"/>
          <w:numId w:val="10"/>
        </w:numPr>
        <w:spacing w:line="276" w:lineRule="auto"/>
        <w:ind w:left="360"/>
        <w:rPr>
          <w:b w:val="0"/>
          <w:bCs w:val="0"/>
        </w:rPr>
      </w:pPr>
      <w:r w:rsidRPr="002D46B4">
        <w:rPr>
          <w:b w:val="0"/>
          <w:bCs w:val="0"/>
        </w:rPr>
        <w:t>To ensure VPK’s infrastructure, systems and processes are robust and up to date</w:t>
      </w:r>
    </w:p>
    <w:p w14:paraId="13649D46" w14:textId="77777777" w:rsidR="0021394F" w:rsidRPr="0021394F" w:rsidRDefault="0021394F" w:rsidP="0021394F">
      <w:pPr>
        <w:pStyle w:val="ListParagraph"/>
        <w:rPr>
          <w:b w:val="0"/>
          <w:bCs w:val="0"/>
        </w:rPr>
      </w:pPr>
    </w:p>
    <w:p w14:paraId="6CCA2275" w14:textId="77777777" w:rsidR="002D46B4" w:rsidRPr="0021394F" w:rsidRDefault="002D46B4" w:rsidP="0021394F">
      <w:pPr>
        <w:pStyle w:val="ListParagraph"/>
        <w:numPr>
          <w:ilvl w:val="0"/>
          <w:numId w:val="10"/>
        </w:numPr>
        <w:spacing w:line="276" w:lineRule="auto"/>
        <w:ind w:left="360"/>
        <w:rPr>
          <w:b w:val="0"/>
          <w:bCs w:val="0"/>
        </w:rPr>
      </w:pPr>
      <w:r w:rsidRPr="0021394F">
        <w:rPr>
          <w:b w:val="0"/>
          <w:bCs w:val="0"/>
        </w:rPr>
        <w:t xml:space="preserve">To develop new services for people with sensory impairments </w:t>
      </w:r>
    </w:p>
    <w:p w14:paraId="1DFDE9BE" w14:textId="37FA596F" w:rsidR="0006264E" w:rsidRDefault="0006264E" w:rsidP="002D46B4">
      <w:pPr>
        <w:ind w:left="0"/>
        <w:rPr>
          <w:rFonts w:ascii="Arial" w:hAnsi="Arial" w:cs="Arial"/>
          <w:sz w:val="28"/>
          <w:szCs w:val="28"/>
          <w:lang w:val="en-US"/>
        </w:rPr>
      </w:pPr>
    </w:p>
    <w:p w14:paraId="7E866ACB" w14:textId="0CA12B11" w:rsidR="002D46B4" w:rsidRDefault="002D46B4" w:rsidP="002D46B4">
      <w:pPr>
        <w:ind w:left="0"/>
        <w:rPr>
          <w:rFonts w:ascii="Arial" w:hAnsi="Arial" w:cs="Arial"/>
          <w:sz w:val="28"/>
          <w:szCs w:val="28"/>
          <w:lang w:val="en-US"/>
        </w:rPr>
      </w:pPr>
      <w:r w:rsidRPr="002D46B4">
        <w:rPr>
          <w:rFonts w:ascii="Arial" w:hAnsi="Arial" w:cs="Arial"/>
          <w:sz w:val="28"/>
          <w:szCs w:val="28"/>
          <w:lang w:val="en-US"/>
        </w:rPr>
        <w:t>Our services and supports include:</w:t>
      </w:r>
    </w:p>
    <w:p w14:paraId="64F747DE" w14:textId="77777777" w:rsidR="002D46B4" w:rsidRPr="002D46B4" w:rsidRDefault="002D46B4" w:rsidP="002D46B4">
      <w:pPr>
        <w:ind w:left="0"/>
        <w:rPr>
          <w:rFonts w:ascii="Arial" w:hAnsi="Arial" w:cs="Arial"/>
          <w:b/>
          <w:bCs/>
          <w:sz w:val="28"/>
          <w:szCs w:val="28"/>
          <w:lang w:val="en-US"/>
        </w:rPr>
      </w:pPr>
    </w:p>
    <w:p w14:paraId="05BBF452" w14:textId="77777777" w:rsidR="002D46B4" w:rsidRP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Rehabilitation services for visually impaired adults</w:t>
      </w:r>
    </w:p>
    <w:p w14:paraId="1698A9F6" w14:textId="77777777" w:rsidR="002D46B4" w:rsidRP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Hearing support for people who are Deaf, profoundly deaf and hard of hearing</w:t>
      </w:r>
    </w:p>
    <w:p w14:paraId="79BCF05F" w14:textId="77777777" w:rsidR="002D46B4" w:rsidRP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Equipment provision</w:t>
      </w:r>
    </w:p>
    <w:p w14:paraId="605E5A94" w14:textId="77777777" w:rsidR="002D46B4" w:rsidRP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Information and advice</w:t>
      </w:r>
    </w:p>
    <w:p w14:paraId="1EC5D987" w14:textId="77777777" w:rsidR="002D46B4" w:rsidRP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Social activities for people with sensory impairments</w:t>
      </w:r>
    </w:p>
    <w:p w14:paraId="2736C9E4" w14:textId="2877A397" w:rsidR="002D46B4" w:rsidRDefault="002D46B4" w:rsidP="0021394F">
      <w:pPr>
        <w:pStyle w:val="ListParagraph"/>
        <w:numPr>
          <w:ilvl w:val="0"/>
          <w:numId w:val="9"/>
        </w:numPr>
        <w:spacing w:line="360" w:lineRule="auto"/>
        <w:ind w:left="360"/>
        <w:rPr>
          <w:b w:val="0"/>
          <w:bCs w:val="0"/>
          <w:lang w:val="en-US"/>
        </w:rPr>
      </w:pPr>
      <w:r w:rsidRPr="002D46B4">
        <w:rPr>
          <w:b w:val="0"/>
          <w:bCs w:val="0"/>
          <w:lang w:val="en-US"/>
        </w:rPr>
        <w:t xml:space="preserve">Group work and outreach </w:t>
      </w:r>
    </w:p>
    <w:p w14:paraId="10CBA8B5" w14:textId="27E033CA" w:rsidR="0006264E" w:rsidRDefault="0021394F" w:rsidP="0021394F">
      <w:pPr>
        <w:ind w:left="0"/>
        <w:rPr>
          <w:rFonts w:ascii="Arial" w:hAnsi="Arial" w:cs="Arial"/>
          <w:b/>
          <w:bCs/>
          <w:sz w:val="28"/>
          <w:szCs w:val="28"/>
          <w:lang w:val="en-US"/>
        </w:rPr>
      </w:pPr>
      <w:r>
        <w:rPr>
          <w:rFonts w:ascii="Arial" w:hAnsi="Arial" w:cs="Arial"/>
          <w:b/>
          <w:bCs/>
          <w:sz w:val="28"/>
          <w:szCs w:val="28"/>
          <w:lang w:val="en-US"/>
        </w:rPr>
        <w:t>Role Information</w:t>
      </w:r>
    </w:p>
    <w:p w14:paraId="5F2F875A" w14:textId="77777777" w:rsidR="0021394F" w:rsidRPr="0021394F" w:rsidRDefault="0021394F" w:rsidP="0021394F">
      <w:pPr>
        <w:ind w:left="0"/>
        <w:rPr>
          <w:rFonts w:ascii="Arial" w:hAnsi="Arial" w:cs="Arial"/>
          <w:b/>
          <w:bCs/>
          <w:sz w:val="28"/>
          <w:szCs w:val="28"/>
          <w:lang w:val="en-US"/>
        </w:rPr>
      </w:pPr>
    </w:p>
    <w:p w14:paraId="48C6578D" w14:textId="6E40FF7A" w:rsidR="0006264E" w:rsidRDefault="0006264E" w:rsidP="0006264E">
      <w:pPr>
        <w:ind w:left="0"/>
        <w:rPr>
          <w:rFonts w:ascii="Arial" w:hAnsi="Arial" w:cs="Arial"/>
          <w:sz w:val="28"/>
          <w:szCs w:val="28"/>
          <w:lang w:val="en-US"/>
        </w:rPr>
      </w:pPr>
      <w:r>
        <w:rPr>
          <w:rFonts w:ascii="Arial" w:hAnsi="Arial" w:cs="Arial"/>
          <w:sz w:val="28"/>
          <w:szCs w:val="28"/>
          <w:lang w:val="en-US"/>
        </w:rPr>
        <w:t xml:space="preserve">As Receptionist / Administration Assistant, you will </w:t>
      </w:r>
      <w:r w:rsidR="002A624F">
        <w:rPr>
          <w:rFonts w:ascii="Arial" w:hAnsi="Arial" w:cs="Arial"/>
          <w:sz w:val="28"/>
          <w:szCs w:val="28"/>
          <w:lang w:val="en-US"/>
        </w:rPr>
        <w:t xml:space="preserve">be an important member of our small team.  You will be the first point of contact for people contacting us by phone or in person – many will have a sensory impairment, having lost their sight or hearing.  Since sensory loss is largely age related, most contacts will be </w:t>
      </w:r>
      <w:r w:rsidR="00FD28BB">
        <w:rPr>
          <w:rFonts w:ascii="Arial" w:hAnsi="Arial" w:cs="Arial"/>
          <w:sz w:val="28"/>
          <w:szCs w:val="28"/>
          <w:lang w:val="en-US"/>
        </w:rPr>
        <w:t xml:space="preserve">with </w:t>
      </w:r>
      <w:r w:rsidR="002A624F">
        <w:rPr>
          <w:rFonts w:ascii="Arial" w:hAnsi="Arial" w:cs="Arial"/>
          <w:sz w:val="28"/>
          <w:szCs w:val="28"/>
          <w:lang w:val="en-US"/>
        </w:rPr>
        <w:t>older people, their friends or families.  Other key contacts will be voluntary sector staff, or the Council / NHS, with whom we work closely.</w:t>
      </w:r>
    </w:p>
    <w:p w14:paraId="4E95F064" w14:textId="69341CF1" w:rsidR="00FD28BB" w:rsidRDefault="00FD28BB" w:rsidP="0006264E">
      <w:pPr>
        <w:ind w:left="0"/>
        <w:rPr>
          <w:rFonts w:ascii="Arial" w:hAnsi="Arial" w:cs="Arial"/>
          <w:sz w:val="28"/>
          <w:szCs w:val="28"/>
          <w:lang w:val="en-US"/>
        </w:rPr>
      </w:pPr>
    </w:p>
    <w:p w14:paraId="0F4749FB" w14:textId="53443C37" w:rsidR="00FD28BB" w:rsidRDefault="00FD28BB" w:rsidP="0006264E">
      <w:pPr>
        <w:ind w:left="0"/>
        <w:rPr>
          <w:rFonts w:ascii="Arial" w:hAnsi="Arial" w:cs="Arial"/>
          <w:sz w:val="28"/>
          <w:szCs w:val="28"/>
          <w:lang w:val="en-US"/>
        </w:rPr>
      </w:pPr>
      <w:r>
        <w:rPr>
          <w:rFonts w:ascii="Arial" w:hAnsi="Arial" w:cs="Arial"/>
          <w:sz w:val="28"/>
          <w:szCs w:val="28"/>
          <w:lang w:val="en-US"/>
        </w:rPr>
        <w:t>You will learn a lot about the equipment we can offer, how we help people and our admin systems; when you join us, you will have a thorough induction from our Office Manager, Leanne.</w:t>
      </w:r>
    </w:p>
    <w:p w14:paraId="7BC6EDDB" w14:textId="199FEFA2" w:rsidR="00FD28BB" w:rsidRDefault="00FD28BB" w:rsidP="0006264E">
      <w:pPr>
        <w:ind w:left="0"/>
        <w:rPr>
          <w:rFonts w:ascii="Arial" w:hAnsi="Arial" w:cs="Arial"/>
          <w:sz w:val="28"/>
          <w:szCs w:val="28"/>
          <w:lang w:val="en-US"/>
        </w:rPr>
      </w:pPr>
    </w:p>
    <w:p w14:paraId="27B8E41B" w14:textId="3CAA7D2C" w:rsidR="00FD28BB" w:rsidRDefault="00FD28BB" w:rsidP="0006264E">
      <w:pPr>
        <w:ind w:left="0"/>
        <w:rPr>
          <w:rFonts w:ascii="Arial" w:hAnsi="Arial" w:cs="Arial"/>
          <w:sz w:val="28"/>
          <w:szCs w:val="28"/>
          <w:lang w:val="en-US"/>
        </w:rPr>
      </w:pPr>
      <w:r>
        <w:rPr>
          <w:rFonts w:ascii="Arial" w:hAnsi="Arial" w:cs="Arial"/>
          <w:sz w:val="28"/>
          <w:szCs w:val="28"/>
          <w:lang w:val="en-US"/>
        </w:rPr>
        <w:t xml:space="preserve">We are at an exciting stage in our development, having recently moved to Perth High Street so that more people know about us and can benefit from our services.  We are </w:t>
      </w:r>
      <w:proofErr w:type="spellStart"/>
      <w:r>
        <w:rPr>
          <w:rFonts w:ascii="Arial" w:hAnsi="Arial" w:cs="Arial"/>
          <w:sz w:val="28"/>
          <w:szCs w:val="28"/>
          <w:lang w:val="en-US"/>
        </w:rPr>
        <w:t>finalising</w:t>
      </w:r>
      <w:proofErr w:type="spellEnd"/>
      <w:r>
        <w:rPr>
          <w:rFonts w:ascii="Arial" w:hAnsi="Arial" w:cs="Arial"/>
          <w:sz w:val="28"/>
          <w:szCs w:val="28"/>
          <w:lang w:val="en-US"/>
        </w:rPr>
        <w:t xml:space="preserve"> plans for the new Sensory Hub</w:t>
      </w:r>
      <w:r w:rsidR="00850AF2">
        <w:rPr>
          <w:rFonts w:ascii="Arial" w:hAnsi="Arial" w:cs="Arial"/>
          <w:sz w:val="28"/>
          <w:szCs w:val="28"/>
          <w:lang w:val="en-US"/>
        </w:rPr>
        <w:t xml:space="preserve"> which</w:t>
      </w:r>
      <w:r>
        <w:rPr>
          <w:rFonts w:ascii="Arial" w:hAnsi="Arial" w:cs="Arial"/>
          <w:sz w:val="28"/>
          <w:szCs w:val="28"/>
          <w:lang w:val="en-US"/>
        </w:rPr>
        <w:t xml:space="preserve"> will see us refurbishing our ground floor premises to </w:t>
      </w:r>
      <w:r w:rsidR="00850AF2">
        <w:rPr>
          <w:rFonts w:ascii="Arial" w:hAnsi="Arial" w:cs="Arial"/>
          <w:sz w:val="28"/>
          <w:szCs w:val="28"/>
          <w:lang w:val="en-US"/>
        </w:rPr>
        <w:t xml:space="preserve">make them feel comfortable and appealing to our client group.  It will include a </w:t>
      </w:r>
      <w:r w:rsidR="00BD70A0">
        <w:rPr>
          <w:rFonts w:ascii="Arial" w:hAnsi="Arial" w:cs="Arial"/>
          <w:sz w:val="28"/>
          <w:szCs w:val="28"/>
          <w:lang w:val="en-US"/>
        </w:rPr>
        <w:t xml:space="preserve">new </w:t>
      </w:r>
      <w:r w:rsidR="00850AF2">
        <w:rPr>
          <w:rFonts w:ascii="Arial" w:hAnsi="Arial" w:cs="Arial"/>
          <w:sz w:val="28"/>
          <w:szCs w:val="28"/>
          <w:lang w:val="en-US"/>
        </w:rPr>
        <w:t>reception area near the front door, an IT area, a lounge area with lighting and magnifiers, a demo bathroom and a demonstration kitchen and coffee area for clients plus a large meeting room and some smaller assessment rooms.</w:t>
      </w:r>
    </w:p>
    <w:p w14:paraId="682AB9AC" w14:textId="77777777" w:rsidR="0021394F" w:rsidRDefault="0021394F" w:rsidP="0006264E">
      <w:pPr>
        <w:ind w:left="0"/>
        <w:rPr>
          <w:rFonts w:ascii="Arial" w:hAnsi="Arial" w:cs="Arial"/>
          <w:sz w:val="28"/>
          <w:szCs w:val="28"/>
          <w:lang w:val="en-US"/>
        </w:rPr>
      </w:pPr>
    </w:p>
    <w:p w14:paraId="0B22FDAA" w14:textId="13DF429F" w:rsidR="0024317E" w:rsidRDefault="0024317E" w:rsidP="0006264E">
      <w:pPr>
        <w:ind w:left="0"/>
        <w:rPr>
          <w:rFonts w:ascii="Arial" w:hAnsi="Arial" w:cs="Arial"/>
          <w:sz w:val="28"/>
          <w:szCs w:val="28"/>
          <w:lang w:val="en-US"/>
        </w:rPr>
      </w:pPr>
      <w:r>
        <w:rPr>
          <w:rFonts w:ascii="Arial" w:hAnsi="Arial" w:cs="Arial"/>
          <w:sz w:val="28"/>
          <w:szCs w:val="28"/>
          <w:lang w:val="en-US"/>
        </w:rPr>
        <w:t xml:space="preserve">You </w:t>
      </w:r>
      <w:r w:rsidR="00BD70A0">
        <w:rPr>
          <w:rFonts w:ascii="Arial" w:hAnsi="Arial" w:cs="Arial"/>
          <w:sz w:val="28"/>
          <w:szCs w:val="28"/>
          <w:lang w:val="en-US"/>
        </w:rPr>
        <w:t xml:space="preserve">will </w:t>
      </w:r>
      <w:r>
        <w:rPr>
          <w:rFonts w:ascii="Arial" w:hAnsi="Arial" w:cs="Arial"/>
          <w:sz w:val="28"/>
          <w:szCs w:val="28"/>
          <w:lang w:val="en-US"/>
        </w:rPr>
        <w:t xml:space="preserve">need be good in a team, with a warm, friendly personality and a genuine interest in helping people.  You should have experience of working with minimal supervision, dealing with the public and record keeping / filing, as well as using Microsoft Office applications and using a database.  You should fit well with our values of trust, respect, empathy, </w:t>
      </w:r>
      <w:r>
        <w:rPr>
          <w:rFonts w:ascii="Arial" w:hAnsi="Arial" w:cs="Arial"/>
          <w:sz w:val="28"/>
          <w:szCs w:val="28"/>
          <w:lang w:val="en-US"/>
        </w:rPr>
        <w:lastRenderedPageBreak/>
        <w:t>inclusion, encouraging independence, offering choice and promoting quality.</w:t>
      </w:r>
    </w:p>
    <w:p w14:paraId="36EBDA8D" w14:textId="112C1443" w:rsidR="0024317E" w:rsidRDefault="0024317E" w:rsidP="0006264E">
      <w:pPr>
        <w:ind w:left="0"/>
        <w:rPr>
          <w:rFonts w:ascii="Arial" w:hAnsi="Arial" w:cs="Arial"/>
          <w:sz w:val="28"/>
          <w:szCs w:val="28"/>
          <w:lang w:val="en-US"/>
        </w:rPr>
      </w:pPr>
    </w:p>
    <w:p w14:paraId="63121B4A" w14:textId="62FCC4E3" w:rsidR="0024317E" w:rsidRDefault="00384657" w:rsidP="0006264E">
      <w:pPr>
        <w:ind w:left="0"/>
        <w:rPr>
          <w:rFonts w:ascii="Arial" w:hAnsi="Arial" w:cs="Arial"/>
          <w:sz w:val="28"/>
          <w:szCs w:val="28"/>
          <w:lang w:val="en-US"/>
        </w:rPr>
      </w:pPr>
      <w:r>
        <w:rPr>
          <w:rFonts w:ascii="Arial" w:hAnsi="Arial" w:cs="Arial"/>
          <w:sz w:val="28"/>
          <w:szCs w:val="28"/>
          <w:lang w:val="en-US"/>
        </w:rPr>
        <w:t xml:space="preserve">You will need to be a member </w:t>
      </w:r>
      <w:r w:rsidR="00044A76">
        <w:rPr>
          <w:rFonts w:ascii="Arial" w:hAnsi="Arial" w:cs="Arial"/>
          <w:sz w:val="28"/>
          <w:szCs w:val="28"/>
          <w:lang w:val="en-US"/>
        </w:rPr>
        <w:t xml:space="preserve">of </w:t>
      </w:r>
      <w:r>
        <w:rPr>
          <w:rFonts w:ascii="Arial" w:hAnsi="Arial" w:cs="Arial"/>
          <w:sz w:val="28"/>
          <w:szCs w:val="28"/>
          <w:lang w:val="en-US"/>
        </w:rPr>
        <w:t>or be prepared to join the Protection of Vulnerable groups scheme.</w:t>
      </w:r>
    </w:p>
    <w:p w14:paraId="2F200FFD" w14:textId="77777777" w:rsidR="002A624F" w:rsidRPr="0006264E" w:rsidRDefault="002A624F" w:rsidP="0006264E">
      <w:pPr>
        <w:ind w:left="0"/>
        <w:rPr>
          <w:rFonts w:ascii="Arial" w:hAnsi="Arial" w:cs="Arial"/>
          <w:sz w:val="28"/>
          <w:szCs w:val="28"/>
          <w:lang w:val="en-US"/>
        </w:rPr>
      </w:pPr>
    </w:p>
    <w:p w14:paraId="00BA5B86" w14:textId="77777777" w:rsidR="002D46B4" w:rsidRPr="002D46B4" w:rsidRDefault="002D46B4" w:rsidP="002D46B4">
      <w:pPr>
        <w:ind w:left="0"/>
        <w:rPr>
          <w:rFonts w:ascii="Arial" w:hAnsi="Arial" w:cs="Arial"/>
          <w:b/>
          <w:bCs/>
          <w:sz w:val="28"/>
          <w:szCs w:val="28"/>
          <w:lang w:val="en-US"/>
        </w:rPr>
      </w:pPr>
      <w:r w:rsidRPr="002D46B4">
        <w:rPr>
          <w:rFonts w:ascii="Arial" w:hAnsi="Arial" w:cs="Arial"/>
          <w:sz w:val="28"/>
          <w:szCs w:val="28"/>
          <w:lang w:val="en-US"/>
        </w:rPr>
        <w:t xml:space="preserve">This is an opportunity to make a positive impact on the lives of people with sensory impairments, as well as contributing to the success of </w:t>
      </w:r>
      <w:proofErr w:type="spellStart"/>
      <w:r w:rsidRPr="002D46B4">
        <w:rPr>
          <w:rFonts w:ascii="Arial" w:hAnsi="Arial" w:cs="Arial"/>
          <w:sz w:val="28"/>
          <w:szCs w:val="28"/>
          <w:lang w:val="en-US"/>
        </w:rPr>
        <w:t>VisionPK</w:t>
      </w:r>
      <w:proofErr w:type="spellEnd"/>
      <w:r w:rsidRPr="002D46B4">
        <w:rPr>
          <w:rFonts w:ascii="Arial" w:hAnsi="Arial" w:cs="Arial"/>
          <w:sz w:val="28"/>
          <w:szCs w:val="28"/>
          <w:lang w:val="en-US"/>
        </w:rPr>
        <w:t>.</w:t>
      </w:r>
    </w:p>
    <w:p w14:paraId="0855C5C7" w14:textId="4856C00D" w:rsidR="002D46B4" w:rsidRPr="002D46B4" w:rsidRDefault="002D46B4" w:rsidP="002D46B4">
      <w:pPr>
        <w:spacing w:before="100" w:beforeAutospacing="1" w:after="240" w:line="240" w:lineRule="auto"/>
        <w:ind w:left="0"/>
        <w:rPr>
          <w:rFonts w:ascii="Arial" w:hAnsi="Arial" w:cs="Arial"/>
          <w:b/>
          <w:bCs/>
          <w:sz w:val="28"/>
          <w:szCs w:val="28"/>
        </w:rPr>
      </w:pPr>
      <w:r w:rsidRPr="002D46B4">
        <w:rPr>
          <w:rFonts w:ascii="Arial" w:hAnsi="Arial" w:cs="Arial"/>
          <w:sz w:val="28"/>
          <w:szCs w:val="28"/>
        </w:rPr>
        <w:t xml:space="preserve">To find out more, please download an application pack from our website, </w:t>
      </w:r>
      <w:hyperlink r:id="rId9" w:history="1">
        <w:r w:rsidRPr="002D46B4">
          <w:rPr>
            <w:rStyle w:val="Hyperlink"/>
            <w:rFonts w:ascii="Arial" w:hAnsi="Arial" w:cs="Arial"/>
            <w:sz w:val="28"/>
            <w:szCs w:val="28"/>
          </w:rPr>
          <w:t>www.visionpk.org.uk</w:t>
        </w:r>
      </w:hyperlink>
      <w:r w:rsidRPr="002D46B4">
        <w:rPr>
          <w:rFonts w:ascii="Arial" w:hAnsi="Arial" w:cs="Arial"/>
          <w:sz w:val="28"/>
          <w:szCs w:val="28"/>
        </w:rPr>
        <w:t xml:space="preserve"> or email /call </w:t>
      </w:r>
      <w:r w:rsidR="00384657">
        <w:rPr>
          <w:rFonts w:ascii="Arial" w:hAnsi="Arial" w:cs="Arial"/>
          <w:sz w:val="28"/>
          <w:szCs w:val="28"/>
        </w:rPr>
        <w:t>leanne.scobie</w:t>
      </w:r>
      <w:r w:rsidRPr="002D46B4">
        <w:rPr>
          <w:rFonts w:ascii="Arial" w:hAnsi="Arial" w:cs="Arial"/>
          <w:sz w:val="28"/>
          <w:szCs w:val="28"/>
        </w:rPr>
        <w:t xml:space="preserve">@visionpk.org.uk on 01738 626969.  </w:t>
      </w:r>
    </w:p>
    <w:p w14:paraId="5D910935" w14:textId="0108EA4C" w:rsidR="002D46B4" w:rsidRPr="002D46B4" w:rsidRDefault="002D46B4" w:rsidP="002D46B4">
      <w:pPr>
        <w:spacing w:before="100" w:beforeAutospacing="1" w:after="240" w:line="240" w:lineRule="auto"/>
        <w:ind w:left="0"/>
        <w:rPr>
          <w:rFonts w:ascii="Arial" w:hAnsi="Arial" w:cs="Arial"/>
          <w:b/>
          <w:bCs/>
          <w:sz w:val="28"/>
          <w:szCs w:val="28"/>
        </w:rPr>
      </w:pPr>
      <w:r w:rsidRPr="00044A76">
        <w:rPr>
          <w:rFonts w:ascii="Arial" w:hAnsi="Arial" w:cs="Arial"/>
          <w:b/>
          <w:bCs/>
          <w:sz w:val="28"/>
          <w:szCs w:val="28"/>
        </w:rPr>
        <w:t>Closing date for applications</w:t>
      </w:r>
      <w:r w:rsidRPr="002D46B4">
        <w:rPr>
          <w:rFonts w:ascii="Arial" w:hAnsi="Arial" w:cs="Arial"/>
          <w:sz w:val="28"/>
          <w:szCs w:val="28"/>
        </w:rPr>
        <w:t>: 5.00pm on 2</w:t>
      </w:r>
      <w:r w:rsidR="00044A76">
        <w:rPr>
          <w:rFonts w:ascii="Arial" w:hAnsi="Arial" w:cs="Arial"/>
          <w:sz w:val="28"/>
          <w:szCs w:val="28"/>
        </w:rPr>
        <w:t>2</w:t>
      </w:r>
      <w:r w:rsidR="00044A76">
        <w:rPr>
          <w:rFonts w:ascii="Arial" w:hAnsi="Arial" w:cs="Arial"/>
          <w:sz w:val="28"/>
          <w:szCs w:val="28"/>
          <w:vertAlign w:val="superscript"/>
        </w:rPr>
        <w:t xml:space="preserve"> </w:t>
      </w:r>
      <w:r w:rsidR="00044A76">
        <w:rPr>
          <w:rFonts w:ascii="Arial" w:hAnsi="Arial" w:cs="Arial"/>
          <w:sz w:val="28"/>
          <w:szCs w:val="28"/>
        </w:rPr>
        <w:t>August</w:t>
      </w:r>
      <w:r w:rsidRPr="002D46B4">
        <w:rPr>
          <w:rFonts w:ascii="Arial" w:hAnsi="Arial" w:cs="Arial"/>
          <w:sz w:val="28"/>
          <w:szCs w:val="28"/>
        </w:rPr>
        <w:t xml:space="preserve"> 2022</w:t>
      </w:r>
    </w:p>
    <w:p w14:paraId="201B1826" w14:textId="4127B6B3" w:rsidR="002D46B4" w:rsidRPr="002D46B4" w:rsidRDefault="002D46B4" w:rsidP="002D46B4">
      <w:pPr>
        <w:spacing w:before="100" w:beforeAutospacing="1" w:after="240" w:line="240" w:lineRule="auto"/>
        <w:ind w:left="0"/>
        <w:rPr>
          <w:rFonts w:ascii="Arial" w:hAnsi="Arial" w:cs="Arial"/>
          <w:b/>
          <w:bCs/>
          <w:sz w:val="28"/>
          <w:szCs w:val="28"/>
        </w:rPr>
      </w:pPr>
      <w:r w:rsidRPr="00044A76">
        <w:rPr>
          <w:rFonts w:ascii="Arial" w:hAnsi="Arial" w:cs="Arial"/>
          <w:b/>
          <w:bCs/>
          <w:sz w:val="28"/>
          <w:szCs w:val="28"/>
        </w:rPr>
        <w:t>Interview date:</w:t>
      </w:r>
      <w:r w:rsidRPr="002D46B4">
        <w:rPr>
          <w:rFonts w:ascii="Arial" w:hAnsi="Arial" w:cs="Arial"/>
          <w:sz w:val="28"/>
          <w:szCs w:val="28"/>
        </w:rPr>
        <w:t xml:space="preserve"> Week beginning </w:t>
      </w:r>
      <w:r w:rsidR="00044A76">
        <w:rPr>
          <w:rFonts w:ascii="Arial" w:hAnsi="Arial" w:cs="Arial"/>
          <w:sz w:val="28"/>
          <w:szCs w:val="28"/>
        </w:rPr>
        <w:t>5</w:t>
      </w:r>
      <w:r w:rsidR="00642E63">
        <w:rPr>
          <w:rFonts w:ascii="Arial" w:hAnsi="Arial" w:cs="Arial"/>
          <w:sz w:val="28"/>
          <w:szCs w:val="28"/>
        </w:rPr>
        <w:t xml:space="preserve"> September</w:t>
      </w:r>
      <w:r w:rsidRPr="002D46B4">
        <w:rPr>
          <w:rFonts w:ascii="Arial" w:hAnsi="Arial" w:cs="Arial"/>
          <w:sz w:val="28"/>
          <w:szCs w:val="28"/>
        </w:rPr>
        <w:t xml:space="preserve"> 2022</w:t>
      </w:r>
    </w:p>
    <w:p w14:paraId="08D6CBA6" w14:textId="249D87CA" w:rsidR="002D46B4" w:rsidRDefault="002D46B4"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4A6F1F48" w14:textId="240FF143"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12A76498" w14:textId="3ACAD91C"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12F7E25D" w14:textId="4AB3BF6F"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6CC3E142" w14:textId="31A59C4F"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396A5BF1" w14:textId="4055ECD7"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3B6BC81A" w14:textId="30E858AD"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5C9EA669" w14:textId="4D62E183"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6572307C" w14:textId="68BAF357" w:rsidR="00642E63"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p w14:paraId="19E16975" w14:textId="77777777" w:rsidR="0021394F" w:rsidRDefault="0021394F" w:rsidP="00642E63">
      <w:pPr>
        <w:ind w:left="0"/>
        <w:rPr>
          <w:rFonts w:ascii="Arial" w:hAnsi="Arial" w:cs="Arial"/>
          <w:b/>
          <w:sz w:val="28"/>
          <w:szCs w:val="28"/>
        </w:rPr>
      </w:pPr>
    </w:p>
    <w:p w14:paraId="3C00591A" w14:textId="4617CB5C" w:rsidR="00642E63" w:rsidRDefault="00642E63" w:rsidP="00642E63">
      <w:pPr>
        <w:ind w:left="0"/>
        <w:rPr>
          <w:rFonts w:ascii="Arial" w:hAnsi="Arial" w:cs="Arial"/>
          <w:b/>
          <w:sz w:val="28"/>
          <w:szCs w:val="28"/>
        </w:rPr>
      </w:pPr>
      <w:r w:rsidRPr="00F22062">
        <w:rPr>
          <w:rFonts w:ascii="Arial" w:hAnsi="Arial" w:cs="Arial"/>
          <w:b/>
          <w:sz w:val="28"/>
          <w:szCs w:val="28"/>
        </w:rPr>
        <w:t>Terms and Conditions for Applicants (</w:t>
      </w:r>
      <w:r>
        <w:rPr>
          <w:rFonts w:ascii="Arial" w:hAnsi="Arial" w:cs="Arial"/>
          <w:b/>
          <w:sz w:val="28"/>
          <w:szCs w:val="28"/>
        </w:rPr>
        <w:t>Receptionist / Admin Worker</w:t>
      </w:r>
      <w:r w:rsidRPr="00F22062">
        <w:rPr>
          <w:rFonts w:ascii="Arial" w:hAnsi="Arial" w:cs="Arial"/>
          <w:b/>
          <w:sz w:val="28"/>
          <w:szCs w:val="28"/>
        </w:rPr>
        <w:t>)</w:t>
      </w:r>
    </w:p>
    <w:p w14:paraId="63AD8F0B" w14:textId="77777777" w:rsidR="00642E63" w:rsidRPr="00F22062" w:rsidRDefault="00642E63" w:rsidP="00642E63">
      <w:pPr>
        <w:ind w:left="0"/>
        <w:rPr>
          <w:rFonts w:ascii="Arial" w:hAnsi="Arial" w:cs="Arial"/>
          <w:b/>
          <w:sz w:val="28"/>
          <w:szCs w:val="28"/>
        </w:rPr>
      </w:pPr>
    </w:p>
    <w:p w14:paraId="746704FF" w14:textId="145591B5" w:rsidR="00642E63" w:rsidRDefault="00642E63" w:rsidP="00642E63">
      <w:pPr>
        <w:ind w:left="0"/>
        <w:rPr>
          <w:rFonts w:ascii="Arial" w:hAnsi="Arial" w:cs="Arial"/>
          <w:sz w:val="28"/>
          <w:szCs w:val="28"/>
        </w:rPr>
      </w:pPr>
      <w:r w:rsidRPr="00F22062">
        <w:rPr>
          <w:rFonts w:ascii="Arial" w:hAnsi="Arial" w:cs="Arial"/>
          <w:sz w:val="28"/>
          <w:szCs w:val="28"/>
        </w:rPr>
        <w:t xml:space="preserve">The following terms and conditions are offered by </w:t>
      </w:r>
      <w:proofErr w:type="spellStart"/>
      <w:r w:rsidRPr="00F22062">
        <w:rPr>
          <w:rFonts w:ascii="Arial" w:hAnsi="Arial" w:cs="Arial"/>
          <w:sz w:val="28"/>
          <w:szCs w:val="28"/>
        </w:rPr>
        <w:t>VisionPK</w:t>
      </w:r>
      <w:proofErr w:type="spellEnd"/>
      <w:r w:rsidRPr="00F22062">
        <w:rPr>
          <w:rFonts w:ascii="Arial" w:hAnsi="Arial" w:cs="Arial"/>
          <w:sz w:val="28"/>
          <w:szCs w:val="28"/>
        </w:rPr>
        <w:t>.  Any variation to these will be detailed in your contract of employment should an offer of employment be made.</w:t>
      </w:r>
    </w:p>
    <w:p w14:paraId="31C39822" w14:textId="77777777" w:rsidR="00642E63" w:rsidRPr="00F22062" w:rsidRDefault="00642E63" w:rsidP="00642E63">
      <w:pPr>
        <w:ind w:left="0"/>
        <w:rPr>
          <w:rFonts w:ascii="Arial" w:hAnsi="Arial" w:cs="Arial"/>
          <w:sz w:val="28"/>
          <w:szCs w:val="28"/>
        </w:rPr>
      </w:pPr>
    </w:p>
    <w:p w14:paraId="2F37A093" w14:textId="37B01FDA" w:rsidR="00642E63" w:rsidRDefault="00642E63" w:rsidP="00642E63">
      <w:pPr>
        <w:ind w:left="0"/>
        <w:rPr>
          <w:rFonts w:ascii="Arial" w:hAnsi="Arial" w:cs="Arial"/>
          <w:sz w:val="28"/>
          <w:szCs w:val="28"/>
        </w:rPr>
      </w:pPr>
      <w:r w:rsidRPr="00F22062">
        <w:rPr>
          <w:rFonts w:ascii="Arial" w:hAnsi="Arial" w:cs="Arial"/>
          <w:sz w:val="28"/>
          <w:szCs w:val="28"/>
        </w:rPr>
        <w:t>All terms and conditions are calculated pro-rata for part time or sessional staff.</w:t>
      </w:r>
    </w:p>
    <w:p w14:paraId="7AC2BD51" w14:textId="77777777" w:rsidR="00642E63" w:rsidRPr="00F22062" w:rsidRDefault="00642E63" w:rsidP="00642E63">
      <w:pPr>
        <w:ind w:left="0"/>
        <w:rPr>
          <w:rFonts w:ascii="Arial" w:hAnsi="Arial" w:cs="Arial"/>
          <w:sz w:val="28"/>
          <w:szCs w:val="28"/>
        </w:rPr>
      </w:pPr>
    </w:p>
    <w:p w14:paraId="0417FDA6" w14:textId="479BD221" w:rsidR="00642E63" w:rsidRDefault="00642E63" w:rsidP="00642E63">
      <w:pPr>
        <w:ind w:left="0"/>
        <w:rPr>
          <w:rFonts w:ascii="Arial" w:hAnsi="Arial" w:cs="Arial"/>
          <w:sz w:val="28"/>
          <w:szCs w:val="28"/>
        </w:rPr>
      </w:pPr>
      <w:r w:rsidRPr="00F22062">
        <w:rPr>
          <w:rFonts w:ascii="Arial" w:hAnsi="Arial" w:cs="Arial"/>
          <w:sz w:val="28"/>
          <w:szCs w:val="28"/>
        </w:rPr>
        <w:lastRenderedPageBreak/>
        <w:t>The salary</w:t>
      </w:r>
      <w:r>
        <w:rPr>
          <w:rFonts w:ascii="Arial" w:hAnsi="Arial" w:cs="Arial"/>
          <w:sz w:val="28"/>
          <w:szCs w:val="28"/>
        </w:rPr>
        <w:t xml:space="preserve"> for the post</w:t>
      </w:r>
      <w:r w:rsidRPr="00F22062">
        <w:rPr>
          <w:rFonts w:ascii="Arial" w:hAnsi="Arial" w:cs="Arial"/>
          <w:sz w:val="28"/>
          <w:szCs w:val="28"/>
        </w:rPr>
        <w:t xml:space="preserve"> is</w:t>
      </w:r>
      <w:r>
        <w:rPr>
          <w:rFonts w:ascii="Arial" w:hAnsi="Arial" w:cs="Arial"/>
          <w:sz w:val="28"/>
          <w:szCs w:val="28"/>
        </w:rPr>
        <w:t xml:space="preserve"> £18,599 - £19,709 for 34.5 hours.   Hours are 9.00am – 5.00pm over five days, finishing at 4.30pm one day. Occasional Saturday work may be necessary. </w:t>
      </w:r>
    </w:p>
    <w:p w14:paraId="3FD915C1" w14:textId="77777777" w:rsidR="00642E63" w:rsidRDefault="00642E63" w:rsidP="00642E63">
      <w:pPr>
        <w:ind w:left="0"/>
        <w:rPr>
          <w:rFonts w:ascii="Arial" w:hAnsi="Arial" w:cs="Arial"/>
          <w:sz w:val="28"/>
          <w:szCs w:val="28"/>
        </w:rPr>
      </w:pPr>
    </w:p>
    <w:p w14:paraId="7B68A813" w14:textId="77777777" w:rsidR="00642E63" w:rsidRPr="00F22062" w:rsidRDefault="00642E63" w:rsidP="00642E63">
      <w:pPr>
        <w:ind w:left="0"/>
        <w:rPr>
          <w:rFonts w:ascii="Arial" w:hAnsi="Arial" w:cs="Arial"/>
          <w:b/>
          <w:sz w:val="28"/>
          <w:szCs w:val="28"/>
        </w:rPr>
      </w:pPr>
      <w:r w:rsidRPr="00F22062">
        <w:rPr>
          <w:rFonts w:ascii="Arial" w:hAnsi="Arial" w:cs="Arial"/>
          <w:b/>
          <w:sz w:val="28"/>
          <w:szCs w:val="28"/>
        </w:rPr>
        <w:t>Holiday Entitlement:</w:t>
      </w:r>
    </w:p>
    <w:p w14:paraId="7904E29A" w14:textId="0C62FB2F" w:rsidR="00642E63" w:rsidRDefault="00642E63" w:rsidP="00642E63">
      <w:pPr>
        <w:ind w:left="0"/>
        <w:rPr>
          <w:rFonts w:ascii="Arial" w:hAnsi="Arial" w:cs="Arial"/>
          <w:sz w:val="28"/>
          <w:szCs w:val="28"/>
        </w:rPr>
      </w:pPr>
      <w:r w:rsidRPr="00F22062">
        <w:rPr>
          <w:rFonts w:ascii="Arial" w:hAnsi="Arial" w:cs="Arial"/>
          <w:sz w:val="28"/>
          <w:szCs w:val="28"/>
        </w:rPr>
        <w:t>35 days annual leave including Public and Bank Holidays</w:t>
      </w:r>
    </w:p>
    <w:p w14:paraId="4C4AEA67" w14:textId="77777777" w:rsidR="00DF08A7" w:rsidRPr="00F22062" w:rsidRDefault="00DF08A7" w:rsidP="00642E63">
      <w:pPr>
        <w:ind w:left="0"/>
        <w:rPr>
          <w:rFonts w:ascii="Arial" w:hAnsi="Arial" w:cs="Arial"/>
          <w:sz w:val="28"/>
          <w:szCs w:val="28"/>
        </w:rPr>
      </w:pPr>
    </w:p>
    <w:p w14:paraId="4B7617F8" w14:textId="77777777" w:rsidR="00642E63" w:rsidRPr="00F22062" w:rsidRDefault="00642E63" w:rsidP="00642E63">
      <w:pPr>
        <w:ind w:left="0"/>
        <w:rPr>
          <w:rFonts w:ascii="Arial" w:hAnsi="Arial" w:cs="Arial"/>
          <w:b/>
          <w:sz w:val="28"/>
          <w:szCs w:val="28"/>
        </w:rPr>
      </w:pPr>
      <w:r w:rsidRPr="00F22062">
        <w:rPr>
          <w:rFonts w:ascii="Arial" w:hAnsi="Arial" w:cs="Arial"/>
          <w:b/>
          <w:sz w:val="28"/>
          <w:szCs w:val="28"/>
        </w:rPr>
        <w:t>Sick Pay:</w:t>
      </w:r>
    </w:p>
    <w:p w14:paraId="0C825FD6" w14:textId="6041B6C3" w:rsidR="00642E63" w:rsidRDefault="00642E63" w:rsidP="00642E63">
      <w:pPr>
        <w:ind w:left="0"/>
        <w:rPr>
          <w:rFonts w:ascii="Arial" w:hAnsi="Arial" w:cs="Arial"/>
          <w:sz w:val="28"/>
          <w:szCs w:val="28"/>
        </w:rPr>
      </w:pPr>
      <w:r w:rsidRPr="00F22062">
        <w:rPr>
          <w:rFonts w:ascii="Arial" w:hAnsi="Arial" w:cs="Arial"/>
          <w:sz w:val="28"/>
          <w:szCs w:val="28"/>
        </w:rPr>
        <w:t xml:space="preserve">In addition to Statutory Sick Pay, </w:t>
      </w:r>
      <w:proofErr w:type="spellStart"/>
      <w:r w:rsidRPr="00F22062">
        <w:rPr>
          <w:rFonts w:ascii="Arial" w:hAnsi="Arial" w:cs="Arial"/>
          <w:sz w:val="28"/>
          <w:szCs w:val="28"/>
        </w:rPr>
        <w:t>VisionPK</w:t>
      </w:r>
      <w:proofErr w:type="spellEnd"/>
      <w:r w:rsidRPr="00F22062">
        <w:rPr>
          <w:rFonts w:ascii="Arial" w:hAnsi="Arial" w:cs="Arial"/>
          <w:sz w:val="28"/>
          <w:szCs w:val="28"/>
        </w:rPr>
        <w:t xml:space="preserve"> offer a company sick pay scheme that increases with your length of continuous service.</w:t>
      </w:r>
    </w:p>
    <w:p w14:paraId="540D45CF" w14:textId="77777777" w:rsidR="00DF08A7" w:rsidRPr="00F22062" w:rsidRDefault="00DF08A7" w:rsidP="00642E63">
      <w:pPr>
        <w:ind w:left="0"/>
        <w:rPr>
          <w:rFonts w:ascii="Arial" w:hAnsi="Arial" w:cs="Arial"/>
          <w:sz w:val="28"/>
          <w:szCs w:val="28"/>
        </w:rPr>
      </w:pPr>
    </w:p>
    <w:tbl>
      <w:tblPr>
        <w:tblW w:w="14142" w:type="dxa"/>
        <w:tblInd w:w="-1440" w:type="dxa"/>
        <w:tblBorders>
          <w:top w:val="nil"/>
          <w:left w:val="nil"/>
          <w:bottom w:val="nil"/>
          <w:right w:val="nil"/>
        </w:tblBorders>
        <w:tblLayout w:type="fixed"/>
        <w:tblLook w:val="0000" w:firstRow="0" w:lastRow="0" w:firstColumn="0" w:lastColumn="0" w:noHBand="0" w:noVBand="0"/>
      </w:tblPr>
      <w:tblGrid>
        <w:gridCol w:w="4714"/>
        <w:gridCol w:w="4714"/>
        <w:gridCol w:w="4714"/>
      </w:tblGrid>
      <w:tr w:rsidR="00DF08A7" w:rsidRPr="006127C6" w14:paraId="097490B5" w14:textId="5585BC3B" w:rsidTr="00DF08A7">
        <w:trPr>
          <w:trHeight w:val="308"/>
        </w:trPr>
        <w:tc>
          <w:tcPr>
            <w:tcW w:w="4714" w:type="dxa"/>
          </w:tcPr>
          <w:p w14:paraId="00A346F3"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b/>
                <w:bCs/>
                <w:color w:val="000000"/>
                <w:sz w:val="28"/>
                <w:szCs w:val="28"/>
                <w:lang w:eastAsia="en-GB"/>
              </w:rPr>
              <w:t xml:space="preserve">Continuous Service </w:t>
            </w:r>
          </w:p>
        </w:tc>
        <w:tc>
          <w:tcPr>
            <w:tcW w:w="4714" w:type="dxa"/>
          </w:tcPr>
          <w:p w14:paraId="12E58038"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b/>
                <w:bCs/>
                <w:color w:val="000000"/>
                <w:sz w:val="28"/>
                <w:szCs w:val="28"/>
                <w:lang w:eastAsia="en-GB"/>
              </w:rPr>
              <w:t xml:space="preserve">Maximum payment in any rolling twelve month period </w:t>
            </w:r>
          </w:p>
        </w:tc>
        <w:tc>
          <w:tcPr>
            <w:tcW w:w="4714" w:type="dxa"/>
          </w:tcPr>
          <w:p w14:paraId="0692FEA0" w14:textId="77777777" w:rsidR="00DF08A7" w:rsidRPr="006127C6" w:rsidRDefault="00DF08A7" w:rsidP="00C10F9D">
            <w:pPr>
              <w:autoSpaceDE w:val="0"/>
              <w:autoSpaceDN w:val="0"/>
              <w:adjustRightInd w:val="0"/>
              <w:spacing w:line="240" w:lineRule="auto"/>
              <w:rPr>
                <w:rFonts w:ascii="Arial" w:eastAsia="Calibri" w:hAnsi="Arial" w:cs="Arial"/>
                <w:b/>
                <w:bCs/>
                <w:color w:val="000000"/>
                <w:sz w:val="28"/>
                <w:szCs w:val="28"/>
                <w:lang w:eastAsia="en-GB"/>
              </w:rPr>
            </w:pPr>
          </w:p>
        </w:tc>
      </w:tr>
      <w:tr w:rsidR="00DF08A7" w:rsidRPr="006127C6" w14:paraId="196A7A48" w14:textId="503EF5C6" w:rsidTr="00DF08A7">
        <w:trPr>
          <w:trHeight w:val="278"/>
        </w:trPr>
        <w:tc>
          <w:tcPr>
            <w:tcW w:w="4714" w:type="dxa"/>
          </w:tcPr>
          <w:p w14:paraId="57E01CBF"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During first year of service </w:t>
            </w:r>
          </w:p>
        </w:tc>
        <w:tc>
          <w:tcPr>
            <w:tcW w:w="4714" w:type="dxa"/>
          </w:tcPr>
          <w:p w14:paraId="4BBBBB4B" w14:textId="77777777" w:rsidR="00DF08A7" w:rsidRPr="00F22062"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Four working weeks’ full pay and eight working weeks’ half pay </w:t>
            </w:r>
          </w:p>
          <w:p w14:paraId="7C0CFD9D"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p>
        </w:tc>
        <w:tc>
          <w:tcPr>
            <w:tcW w:w="4714" w:type="dxa"/>
          </w:tcPr>
          <w:p w14:paraId="1A6788DF"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p>
        </w:tc>
      </w:tr>
      <w:tr w:rsidR="00DF08A7" w:rsidRPr="006127C6" w14:paraId="0CFF8726" w14:textId="10FA819F" w:rsidTr="00DF08A7">
        <w:trPr>
          <w:trHeight w:val="278"/>
        </w:trPr>
        <w:tc>
          <w:tcPr>
            <w:tcW w:w="4714" w:type="dxa"/>
          </w:tcPr>
          <w:p w14:paraId="24E1D494"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During the second year of service </w:t>
            </w:r>
          </w:p>
        </w:tc>
        <w:tc>
          <w:tcPr>
            <w:tcW w:w="4714" w:type="dxa"/>
          </w:tcPr>
          <w:p w14:paraId="06A502FE" w14:textId="77777777" w:rsidR="00DF08A7" w:rsidRPr="00F22062"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Eight working weeks’ full pay and eight working weeks’ half pay </w:t>
            </w:r>
          </w:p>
          <w:p w14:paraId="037079DB"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p>
        </w:tc>
        <w:tc>
          <w:tcPr>
            <w:tcW w:w="4714" w:type="dxa"/>
          </w:tcPr>
          <w:p w14:paraId="754B637C"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p>
        </w:tc>
      </w:tr>
      <w:tr w:rsidR="00DF08A7" w:rsidRPr="006127C6" w14:paraId="71177942" w14:textId="68348B20" w:rsidTr="00DF08A7">
        <w:trPr>
          <w:trHeight w:val="278"/>
        </w:trPr>
        <w:tc>
          <w:tcPr>
            <w:tcW w:w="4714" w:type="dxa"/>
          </w:tcPr>
          <w:p w14:paraId="41F0864F"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Three years’ service or more </w:t>
            </w:r>
          </w:p>
        </w:tc>
        <w:tc>
          <w:tcPr>
            <w:tcW w:w="4714" w:type="dxa"/>
          </w:tcPr>
          <w:p w14:paraId="435D65CE"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r w:rsidRPr="006127C6">
              <w:rPr>
                <w:rFonts w:ascii="Arial" w:eastAsia="Calibri" w:hAnsi="Arial" w:cs="Arial"/>
                <w:color w:val="000000"/>
                <w:sz w:val="28"/>
                <w:szCs w:val="28"/>
                <w:lang w:eastAsia="en-GB"/>
              </w:rPr>
              <w:t xml:space="preserve">12 working weeks’ full pay and 12 working weeks’ half pay </w:t>
            </w:r>
          </w:p>
        </w:tc>
        <w:tc>
          <w:tcPr>
            <w:tcW w:w="4714" w:type="dxa"/>
          </w:tcPr>
          <w:p w14:paraId="42CA26DD" w14:textId="77777777" w:rsidR="00DF08A7" w:rsidRPr="006127C6" w:rsidRDefault="00DF08A7" w:rsidP="00C10F9D">
            <w:pPr>
              <w:autoSpaceDE w:val="0"/>
              <w:autoSpaceDN w:val="0"/>
              <w:adjustRightInd w:val="0"/>
              <w:spacing w:line="240" w:lineRule="auto"/>
              <w:rPr>
                <w:rFonts w:ascii="Arial" w:eastAsia="Calibri" w:hAnsi="Arial" w:cs="Arial"/>
                <w:color w:val="000000"/>
                <w:sz w:val="28"/>
                <w:szCs w:val="28"/>
                <w:lang w:eastAsia="en-GB"/>
              </w:rPr>
            </w:pPr>
          </w:p>
        </w:tc>
      </w:tr>
    </w:tbl>
    <w:p w14:paraId="2C93C89F" w14:textId="77777777" w:rsidR="00642E63" w:rsidRDefault="00642E63" w:rsidP="00642E63">
      <w:pPr>
        <w:ind w:left="0"/>
        <w:rPr>
          <w:rFonts w:ascii="Arial" w:hAnsi="Arial" w:cs="Arial"/>
          <w:b/>
          <w:sz w:val="28"/>
          <w:szCs w:val="28"/>
        </w:rPr>
      </w:pPr>
    </w:p>
    <w:p w14:paraId="3C84481D" w14:textId="77777777" w:rsidR="00642E63" w:rsidRDefault="00642E63" w:rsidP="00642E63">
      <w:pPr>
        <w:ind w:left="0"/>
        <w:rPr>
          <w:rFonts w:ascii="Arial" w:hAnsi="Arial" w:cs="Arial"/>
          <w:b/>
          <w:sz w:val="28"/>
          <w:szCs w:val="28"/>
        </w:rPr>
      </w:pPr>
    </w:p>
    <w:p w14:paraId="39CF5DE6" w14:textId="77777777" w:rsidR="00642E63" w:rsidRDefault="00642E63" w:rsidP="00642E63">
      <w:pPr>
        <w:ind w:left="0"/>
        <w:rPr>
          <w:rFonts w:ascii="Arial" w:hAnsi="Arial" w:cs="Arial"/>
          <w:b/>
          <w:sz w:val="28"/>
          <w:szCs w:val="28"/>
        </w:rPr>
      </w:pPr>
    </w:p>
    <w:p w14:paraId="4282E0A8" w14:textId="77777777" w:rsidR="00DF08A7" w:rsidRDefault="00DF08A7" w:rsidP="00642E63">
      <w:pPr>
        <w:ind w:left="0"/>
        <w:rPr>
          <w:rFonts w:ascii="Arial" w:hAnsi="Arial" w:cs="Arial"/>
          <w:b/>
          <w:sz w:val="28"/>
          <w:szCs w:val="28"/>
        </w:rPr>
      </w:pPr>
    </w:p>
    <w:p w14:paraId="179C4CD0" w14:textId="77777777" w:rsidR="00DF08A7" w:rsidRDefault="00DF08A7" w:rsidP="00642E63">
      <w:pPr>
        <w:ind w:left="0"/>
        <w:rPr>
          <w:rFonts w:ascii="Arial" w:hAnsi="Arial" w:cs="Arial"/>
          <w:b/>
          <w:sz w:val="28"/>
          <w:szCs w:val="28"/>
        </w:rPr>
      </w:pPr>
    </w:p>
    <w:p w14:paraId="63520077" w14:textId="31F1782E" w:rsidR="00642E63" w:rsidRPr="00F22062" w:rsidRDefault="00642E63" w:rsidP="00642E63">
      <w:pPr>
        <w:ind w:left="0"/>
        <w:rPr>
          <w:rFonts w:ascii="Arial" w:hAnsi="Arial" w:cs="Arial"/>
          <w:b/>
          <w:sz w:val="28"/>
          <w:szCs w:val="28"/>
        </w:rPr>
      </w:pPr>
      <w:r w:rsidRPr="00F22062">
        <w:rPr>
          <w:rFonts w:ascii="Arial" w:hAnsi="Arial" w:cs="Arial"/>
          <w:b/>
          <w:sz w:val="28"/>
          <w:szCs w:val="28"/>
        </w:rPr>
        <w:t>Pension:</w:t>
      </w:r>
    </w:p>
    <w:p w14:paraId="5BE8D31C" w14:textId="623B81B5" w:rsidR="00642E63" w:rsidRDefault="00642E63" w:rsidP="00642E63">
      <w:pPr>
        <w:ind w:left="0"/>
        <w:rPr>
          <w:rFonts w:ascii="Arial" w:hAnsi="Arial" w:cs="Arial"/>
          <w:bCs/>
          <w:sz w:val="28"/>
          <w:szCs w:val="28"/>
        </w:rPr>
      </w:pPr>
      <w:r>
        <w:rPr>
          <w:rFonts w:ascii="Arial" w:hAnsi="Arial" w:cs="Arial"/>
          <w:bCs/>
          <w:sz w:val="28"/>
          <w:szCs w:val="28"/>
        </w:rPr>
        <w:t>Defined benefit pension scheme based on career average earnings</w:t>
      </w:r>
    </w:p>
    <w:p w14:paraId="1FEBD4CC" w14:textId="77777777" w:rsidR="00DF08A7" w:rsidRPr="00F22062" w:rsidRDefault="00DF08A7" w:rsidP="00642E63">
      <w:pPr>
        <w:ind w:left="0"/>
        <w:rPr>
          <w:rFonts w:ascii="Arial" w:hAnsi="Arial" w:cs="Arial"/>
          <w:bCs/>
          <w:sz w:val="28"/>
          <w:szCs w:val="28"/>
        </w:rPr>
      </w:pPr>
    </w:p>
    <w:p w14:paraId="0DF7B902" w14:textId="77777777" w:rsidR="00642E63" w:rsidRPr="00F22062" w:rsidRDefault="00642E63" w:rsidP="00642E63">
      <w:pPr>
        <w:ind w:left="0"/>
        <w:rPr>
          <w:rFonts w:ascii="Arial" w:hAnsi="Arial" w:cs="Arial"/>
          <w:b/>
          <w:sz w:val="28"/>
          <w:szCs w:val="28"/>
        </w:rPr>
      </w:pPr>
      <w:r w:rsidRPr="00F22062">
        <w:rPr>
          <w:rFonts w:ascii="Arial" w:hAnsi="Arial" w:cs="Arial"/>
          <w:b/>
          <w:sz w:val="28"/>
          <w:szCs w:val="28"/>
        </w:rPr>
        <w:t>General employment policies:</w:t>
      </w:r>
    </w:p>
    <w:p w14:paraId="7381416A" w14:textId="77777777" w:rsidR="00642E63" w:rsidRPr="00F22062" w:rsidRDefault="00642E63" w:rsidP="00642E63">
      <w:pPr>
        <w:ind w:left="0"/>
        <w:rPr>
          <w:sz w:val="28"/>
          <w:szCs w:val="28"/>
        </w:rPr>
      </w:pPr>
      <w:proofErr w:type="spellStart"/>
      <w:r w:rsidRPr="00F22062">
        <w:rPr>
          <w:rFonts w:ascii="Arial" w:hAnsi="Arial" w:cs="Arial"/>
          <w:sz w:val="28"/>
          <w:szCs w:val="28"/>
        </w:rPr>
        <w:t>VisionPK</w:t>
      </w:r>
      <w:proofErr w:type="spellEnd"/>
      <w:r w:rsidRPr="00F22062">
        <w:rPr>
          <w:rFonts w:ascii="Arial" w:hAnsi="Arial" w:cs="Arial"/>
          <w:sz w:val="28"/>
          <w:szCs w:val="28"/>
        </w:rPr>
        <w:t xml:space="preserve"> is an equal opportunities employer and we are proud of our terms and conditions.  We recognise that from time to time our employees may need additional support and as such we offer a flexible and supportive working environment. This includes specific policies on matters such as paid compassionate leave, special leave, financial support for occupational training and the opportunity to negotiate flexible working arrangements.</w:t>
      </w:r>
    </w:p>
    <w:p w14:paraId="4F664F94" w14:textId="2307D0DC" w:rsidR="00642E63" w:rsidRDefault="00642E63" w:rsidP="00642E63">
      <w:pPr>
        <w:spacing w:before="100" w:beforeAutospacing="1" w:after="100" w:afterAutospacing="1" w:line="240" w:lineRule="auto"/>
        <w:ind w:left="0"/>
        <w:jc w:val="left"/>
        <w:outlineLvl w:val="0"/>
        <w:rPr>
          <w:rFonts w:ascii="Arial" w:hAnsi="Arial" w:cs="Arial"/>
          <w:b/>
          <w:color w:val="000000"/>
          <w:sz w:val="28"/>
          <w:szCs w:val="28"/>
          <w:lang w:eastAsia="en-GB"/>
        </w:rPr>
      </w:pPr>
    </w:p>
    <w:p w14:paraId="7DE45791" w14:textId="77777777" w:rsidR="00642E63" w:rsidRPr="0095494C" w:rsidRDefault="00642E63" w:rsidP="0095494C">
      <w:pPr>
        <w:spacing w:before="100" w:beforeAutospacing="1" w:after="100" w:afterAutospacing="1" w:line="240" w:lineRule="auto"/>
        <w:ind w:left="0"/>
        <w:jc w:val="left"/>
        <w:outlineLvl w:val="0"/>
        <w:rPr>
          <w:rFonts w:ascii="Arial" w:hAnsi="Arial" w:cs="Arial"/>
          <w:b/>
          <w:color w:val="000000"/>
          <w:sz w:val="28"/>
          <w:szCs w:val="28"/>
          <w:lang w:eastAsia="en-GB"/>
        </w:rPr>
      </w:pPr>
    </w:p>
    <w:sectPr w:rsidR="00642E63" w:rsidRPr="0095494C" w:rsidSect="00090745">
      <w:headerReference w:type="default" r:id="rId10"/>
      <w:pgSz w:w="11906" w:h="16838"/>
      <w:pgMar w:top="567"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BADB" w14:textId="77777777" w:rsidR="00956C76" w:rsidRDefault="00956C76" w:rsidP="00C373A6">
      <w:pPr>
        <w:spacing w:line="240" w:lineRule="auto"/>
      </w:pPr>
      <w:r>
        <w:separator/>
      </w:r>
    </w:p>
  </w:endnote>
  <w:endnote w:type="continuationSeparator" w:id="0">
    <w:p w14:paraId="28EA4AEA" w14:textId="77777777" w:rsidR="00956C76" w:rsidRDefault="00956C76" w:rsidP="00C37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97F2" w14:textId="77777777" w:rsidR="00956C76" w:rsidRDefault="00956C76" w:rsidP="00C373A6">
      <w:pPr>
        <w:spacing w:line="240" w:lineRule="auto"/>
      </w:pPr>
      <w:r>
        <w:separator/>
      </w:r>
    </w:p>
  </w:footnote>
  <w:footnote w:type="continuationSeparator" w:id="0">
    <w:p w14:paraId="3B0D5748" w14:textId="77777777" w:rsidR="00956C76" w:rsidRDefault="00956C76" w:rsidP="00C37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3127" w14:textId="422EA52C" w:rsidR="00090745" w:rsidRDefault="00090745" w:rsidP="00090745">
    <w:pPr>
      <w:pStyle w:val="Header"/>
      <w:ind w:hanging="144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7A4"/>
    <w:multiLevelType w:val="multilevel"/>
    <w:tmpl w:val="0AF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5918"/>
    <w:multiLevelType w:val="hybridMultilevel"/>
    <w:tmpl w:val="78FC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0CB2"/>
    <w:multiLevelType w:val="hybridMultilevel"/>
    <w:tmpl w:val="982A1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2D2A7D"/>
    <w:multiLevelType w:val="multilevel"/>
    <w:tmpl w:val="6F8011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6BF092E"/>
    <w:multiLevelType w:val="hybridMultilevel"/>
    <w:tmpl w:val="823E1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01FFF"/>
    <w:multiLevelType w:val="hybridMultilevel"/>
    <w:tmpl w:val="7D48C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53290E"/>
    <w:multiLevelType w:val="hybridMultilevel"/>
    <w:tmpl w:val="C9F2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3133E"/>
    <w:multiLevelType w:val="hybridMultilevel"/>
    <w:tmpl w:val="B3EE4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1820A5"/>
    <w:multiLevelType w:val="hybridMultilevel"/>
    <w:tmpl w:val="1E840D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C25309"/>
    <w:multiLevelType w:val="hybridMultilevel"/>
    <w:tmpl w:val="8E04CC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689527042">
    <w:abstractNumId w:val="3"/>
  </w:num>
  <w:num w:numId="2" w16cid:durableId="888610084">
    <w:abstractNumId w:val="0"/>
  </w:num>
  <w:num w:numId="3" w16cid:durableId="881554306">
    <w:abstractNumId w:val="9"/>
  </w:num>
  <w:num w:numId="4" w16cid:durableId="201944071">
    <w:abstractNumId w:val="1"/>
  </w:num>
  <w:num w:numId="5" w16cid:durableId="1972514139">
    <w:abstractNumId w:val="5"/>
  </w:num>
  <w:num w:numId="6" w16cid:durableId="1558054630">
    <w:abstractNumId w:val="2"/>
  </w:num>
  <w:num w:numId="7" w16cid:durableId="827095734">
    <w:abstractNumId w:val="4"/>
  </w:num>
  <w:num w:numId="8" w16cid:durableId="1912150909">
    <w:abstractNumId w:val="7"/>
  </w:num>
  <w:num w:numId="9" w16cid:durableId="480972349">
    <w:abstractNumId w:val="8"/>
  </w:num>
  <w:num w:numId="10" w16cid:durableId="1719743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0D"/>
    <w:rsid w:val="000134EE"/>
    <w:rsid w:val="00030F93"/>
    <w:rsid w:val="00033DF1"/>
    <w:rsid w:val="00044A76"/>
    <w:rsid w:val="0006264E"/>
    <w:rsid w:val="00090745"/>
    <w:rsid w:val="0012500E"/>
    <w:rsid w:val="00126E5C"/>
    <w:rsid w:val="00154C0D"/>
    <w:rsid w:val="00173240"/>
    <w:rsid w:val="00191455"/>
    <w:rsid w:val="001C397C"/>
    <w:rsid w:val="001D21F8"/>
    <w:rsid w:val="001D3C67"/>
    <w:rsid w:val="001E3ECD"/>
    <w:rsid w:val="001F3D0D"/>
    <w:rsid w:val="0020091B"/>
    <w:rsid w:val="002016C0"/>
    <w:rsid w:val="0021394F"/>
    <w:rsid w:val="0023462B"/>
    <w:rsid w:val="0024317E"/>
    <w:rsid w:val="002543FE"/>
    <w:rsid w:val="002622A8"/>
    <w:rsid w:val="00273563"/>
    <w:rsid w:val="00273E52"/>
    <w:rsid w:val="002A624F"/>
    <w:rsid w:val="002C7F01"/>
    <w:rsid w:val="002D1905"/>
    <w:rsid w:val="002D46B4"/>
    <w:rsid w:val="002E26DE"/>
    <w:rsid w:val="002E4110"/>
    <w:rsid w:val="002F4CD8"/>
    <w:rsid w:val="0030118A"/>
    <w:rsid w:val="00356301"/>
    <w:rsid w:val="003659DF"/>
    <w:rsid w:val="0036734C"/>
    <w:rsid w:val="003719A3"/>
    <w:rsid w:val="00377D88"/>
    <w:rsid w:val="003830FC"/>
    <w:rsid w:val="00384657"/>
    <w:rsid w:val="003F0924"/>
    <w:rsid w:val="004737BD"/>
    <w:rsid w:val="004877A2"/>
    <w:rsid w:val="00496080"/>
    <w:rsid w:val="00513F61"/>
    <w:rsid w:val="00521E46"/>
    <w:rsid w:val="00575763"/>
    <w:rsid w:val="005E01C2"/>
    <w:rsid w:val="00630E0D"/>
    <w:rsid w:val="00642E63"/>
    <w:rsid w:val="00674032"/>
    <w:rsid w:val="006778E1"/>
    <w:rsid w:val="00734F9F"/>
    <w:rsid w:val="0075489C"/>
    <w:rsid w:val="007B4307"/>
    <w:rsid w:val="0080748F"/>
    <w:rsid w:val="00810B18"/>
    <w:rsid w:val="00821CA5"/>
    <w:rsid w:val="00830F01"/>
    <w:rsid w:val="00846869"/>
    <w:rsid w:val="00850AF2"/>
    <w:rsid w:val="00857CD7"/>
    <w:rsid w:val="00866AA6"/>
    <w:rsid w:val="0088273A"/>
    <w:rsid w:val="008A5BB4"/>
    <w:rsid w:val="008E10B2"/>
    <w:rsid w:val="008F75A5"/>
    <w:rsid w:val="00906FFD"/>
    <w:rsid w:val="00923DC2"/>
    <w:rsid w:val="0095494C"/>
    <w:rsid w:val="00956C76"/>
    <w:rsid w:val="00971E25"/>
    <w:rsid w:val="009760C8"/>
    <w:rsid w:val="0097727B"/>
    <w:rsid w:val="00997B10"/>
    <w:rsid w:val="009B0533"/>
    <w:rsid w:val="009B3723"/>
    <w:rsid w:val="009B4248"/>
    <w:rsid w:val="009D0CA6"/>
    <w:rsid w:val="009E4068"/>
    <w:rsid w:val="00A2183D"/>
    <w:rsid w:val="00A715F7"/>
    <w:rsid w:val="00A832F5"/>
    <w:rsid w:val="00AB11B0"/>
    <w:rsid w:val="00B06C5D"/>
    <w:rsid w:val="00B07F4E"/>
    <w:rsid w:val="00B1542E"/>
    <w:rsid w:val="00B741DF"/>
    <w:rsid w:val="00B90650"/>
    <w:rsid w:val="00B95C8C"/>
    <w:rsid w:val="00BD70A0"/>
    <w:rsid w:val="00BF27AD"/>
    <w:rsid w:val="00C17CB9"/>
    <w:rsid w:val="00C24FF1"/>
    <w:rsid w:val="00C279C0"/>
    <w:rsid w:val="00C33E65"/>
    <w:rsid w:val="00C36EE4"/>
    <w:rsid w:val="00C373A6"/>
    <w:rsid w:val="00CB291A"/>
    <w:rsid w:val="00CB562E"/>
    <w:rsid w:val="00CC4E0B"/>
    <w:rsid w:val="00D20969"/>
    <w:rsid w:val="00D354A0"/>
    <w:rsid w:val="00D35ED1"/>
    <w:rsid w:val="00D46EF0"/>
    <w:rsid w:val="00D71714"/>
    <w:rsid w:val="00DB2B4E"/>
    <w:rsid w:val="00DC69E2"/>
    <w:rsid w:val="00DE708F"/>
    <w:rsid w:val="00DF08A7"/>
    <w:rsid w:val="00DF346E"/>
    <w:rsid w:val="00DF6156"/>
    <w:rsid w:val="00E461D7"/>
    <w:rsid w:val="00E545BB"/>
    <w:rsid w:val="00E806BD"/>
    <w:rsid w:val="00E80E7E"/>
    <w:rsid w:val="00E936AC"/>
    <w:rsid w:val="00EA3F1F"/>
    <w:rsid w:val="00EA4097"/>
    <w:rsid w:val="00ED2E87"/>
    <w:rsid w:val="00EE21F6"/>
    <w:rsid w:val="00EF336C"/>
    <w:rsid w:val="00F12A38"/>
    <w:rsid w:val="00F42ECE"/>
    <w:rsid w:val="00F60A68"/>
    <w:rsid w:val="00F72997"/>
    <w:rsid w:val="00F97471"/>
    <w:rsid w:val="00FA1106"/>
    <w:rsid w:val="00FB2184"/>
    <w:rsid w:val="00FD28BB"/>
    <w:rsid w:val="00FE7A51"/>
    <w:rsid w:val="00FF2E3D"/>
    <w:rsid w:val="00FF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E1E5F6"/>
  <w15:chartTrackingRefBased/>
  <w15:docId w15:val="{73EABDCC-70D8-4B22-A5F5-1368606D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01"/>
    <w:pPr>
      <w:spacing w:line="264" w:lineRule="auto"/>
      <w:ind w:left="1440"/>
      <w:jc w:val="both"/>
    </w:pPr>
    <w:rPr>
      <w:rFonts w:ascii="Century Gothic" w:hAnsi="Century Gothic" w:cs="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ody-p">
    <w:name w:val="wp-body-p"/>
    <w:basedOn w:val="Normal"/>
    <w:uiPriority w:val="99"/>
    <w:rsid w:val="00630E0D"/>
    <w:pPr>
      <w:spacing w:after="180" w:line="240" w:lineRule="auto"/>
      <w:ind w:left="0"/>
      <w:jc w:val="left"/>
    </w:pPr>
    <w:rPr>
      <w:rFonts w:ascii="Times New Roman" w:hAnsi="Times New Roman"/>
      <w:color w:val="000000"/>
      <w:sz w:val="24"/>
      <w:szCs w:val="24"/>
      <w:lang w:eastAsia="en-GB"/>
    </w:rPr>
  </w:style>
  <w:style w:type="paragraph" w:customStyle="1" w:styleId="wp-normal-p">
    <w:name w:val="wp-normal-p"/>
    <w:basedOn w:val="Normal"/>
    <w:uiPriority w:val="99"/>
    <w:rsid w:val="00630E0D"/>
    <w:pPr>
      <w:spacing w:line="240" w:lineRule="auto"/>
      <w:ind w:left="0"/>
      <w:jc w:val="left"/>
    </w:pPr>
    <w:rPr>
      <w:rFonts w:ascii="Times New Roman" w:hAnsi="Times New Roman"/>
      <w:color w:val="000000"/>
      <w:sz w:val="24"/>
      <w:szCs w:val="24"/>
      <w:lang w:eastAsia="en-GB"/>
    </w:rPr>
  </w:style>
  <w:style w:type="character" w:customStyle="1" w:styleId="normal-c1">
    <w:name w:val="normal-c1"/>
    <w:uiPriority w:val="99"/>
    <w:rsid w:val="00630E0D"/>
    <w:rPr>
      <w:rFonts w:ascii="Arial" w:hAnsi="Arial" w:cs="Arial"/>
      <w:sz w:val="24"/>
      <w:szCs w:val="24"/>
    </w:rPr>
  </w:style>
  <w:style w:type="paragraph" w:styleId="BalloonText">
    <w:name w:val="Balloon Text"/>
    <w:basedOn w:val="Normal"/>
    <w:link w:val="BalloonTextChar"/>
    <w:uiPriority w:val="99"/>
    <w:semiHidden/>
    <w:unhideWhenUsed/>
    <w:rsid w:val="003719A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719A3"/>
    <w:rPr>
      <w:rFonts w:ascii="Tahoma" w:hAnsi="Tahoma" w:cs="Tahoma"/>
      <w:sz w:val="16"/>
      <w:szCs w:val="16"/>
      <w:lang w:val="x-none" w:eastAsia="en-US"/>
    </w:rPr>
  </w:style>
  <w:style w:type="table" w:styleId="TableGrid">
    <w:name w:val="Table Grid"/>
    <w:basedOn w:val="TableNormal"/>
    <w:uiPriority w:val="59"/>
    <w:locked/>
    <w:rsid w:val="00DB2B4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3DC2"/>
    <w:rPr>
      <w:rFonts w:cs="Times New Roman"/>
      <w:color w:val="0000FF"/>
      <w:u w:val="single"/>
    </w:rPr>
  </w:style>
  <w:style w:type="paragraph" w:styleId="Header">
    <w:name w:val="header"/>
    <w:basedOn w:val="Normal"/>
    <w:link w:val="HeaderChar"/>
    <w:uiPriority w:val="99"/>
    <w:unhideWhenUsed/>
    <w:rsid w:val="00C373A6"/>
    <w:pPr>
      <w:tabs>
        <w:tab w:val="center" w:pos="4513"/>
        <w:tab w:val="right" w:pos="9026"/>
      </w:tabs>
    </w:pPr>
  </w:style>
  <w:style w:type="character" w:customStyle="1" w:styleId="HeaderChar">
    <w:name w:val="Header Char"/>
    <w:link w:val="Header"/>
    <w:uiPriority w:val="99"/>
    <w:rsid w:val="00C373A6"/>
    <w:rPr>
      <w:rFonts w:ascii="Century Gothic" w:hAnsi="Century Gothic" w:cs="Times New Roman"/>
      <w:sz w:val="32"/>
      <w:lang w:eastAsia="en-US"/>
    </w:rPr>
  </w:style>
  <w:style w:type="paragraph" w:styleId="Footer">
    <w:name w:val="footer"/>
    <w:basedOn w:val="Normal"/>
    <w:link w:val="FooterChar"/>
    <w:uiPriority w:val="99"/>
    <w:unhideWhenUsed/>
    <w:rsid w:val="00C373A6"/>
    <w:pPr>
      <w:tabs>
        <w:tab w:val="center" w:pos="4513"/>
        <w:tab w:val="right" w:pos="9026"/>
      </w:tabs>
    </w:pPr>
  </w:style>
  <w:style w:type="character" w:customStyle="1" w:styleId="FooterChar">
    <w:name w:val="Footer Char"/>
    <w:link w:val="Footer"/>
    <w:uiPriority w:val="99"/>
    <w:rsid w:val="00C373A6"/>
    <w:rPr>
      <w:rFonts w:ascii="Century Gothic" w:hAnsi="Century Gothic" w:cs="Times New Roman"/>
      <w:sz w:val="32"/>
      <w:lang w:eastAsia="en-US"/>
    </w:rPr>
  </w:style>
  <w:style w:type="paragraph" w:styleId="DocumentMap">
    <w:name w:val="Document Map"/>
    <w:basedOn w:val="Normal"/>
    <w:semiHidden/>
    <w:rsid w:val="00496080"/>
    <w:pPr>
      <w:shd w:val="clear" w:color="auto" w:fill="000080"/>
    </w:pPr>
    <w:rPr>
      <w:rFonts w:ascii="Tahoma" w:hAnsi="Tahoma" w:cs="Tahoma"/>
      <w:sz w:val="20"/>
    </w:rPr>
  </w:style>
  <w:style w:type="paragraph" w:styleId="ListParagraph">
    <w:name w:val="List Paragraph"/>
    <w:basedOn w:val="Normal"/>
    <w:uiPriority w:val="34"/>
    <w:qFormat/>
    <w:rsid w:val="002D46B4"/>
    <w:pPr>
      <w:spacing w:after="160" w:line="259" w:lineRule="auto"/>
      <w:ind w:left="720"/>
      <w:contextualSpacing/>
      <w:jc w:val="left"/>
    </w:pPr>
    <w:rPr>
      <w:rFonts w:ascii="Arial" w:eastAsiaTheme="minorHAnsi"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37462">
      <w:marLeft w:val="0"/>
      <w:marRight w:val="0"/>
      <w:marTop w:val="0"/>
      <w:marBottom w:val="0"/>
      <w:divBdr>
        <w:top w:val="none" w:sz="0" w:space="0" w:color="auto"/>
        <w:left w:val="none" w:sz="0" w:space="0" w:color="auto"/>
        <w:bottom w:val="none" w:sz="0" w:space="0" w:color="auto"/>
        <w:right w:val="none" w:sz="0" w:space="0" w:color="auto"/>
      </w:divBdr>
      <w:divsChild>
        <w:div w:id="192783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p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896D0-CC64-4203-8F15-DF93AFA7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Perth &amp; Kinross Society for the Blind – Post of Client Services Manager</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&amp; Kinross Society for the Blind – Post of Client Services Manager</dc:title>
  <dc:subject/>
  <dc:creator>Bob.Ironside</dc:creator>
  <cp:keywords/>
  <cp:lastModifiedBy>Gwenn McCreath</cp:lastModifiedBy>
  <cp:revision>8</cp:revision>
  <cp:lastPrinted>2022-07-29T12:46:00Z</cp:lastPrinted>
  <dcterms:created xsi:type="dcterms:W3CDTF">2022-07-29T12:49:00Z</dcterms:created>
  <dcterms:modified xsi:type="dcterms:W3CDTF">2022-07-29T14:28:00Z</dcterms:modified>
</cp:coreProperties>
</file>